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2E6" w:rsidRDefault="009852E6" w:rsidP="009852E6">
      <w:pPr>
        <w:spacing w:after="0"/>
        <w:jc w:val="center"/>
        <w:rPr>
          <w:b/>
          <w:bCs/>
        </w:rPr>
      </w:pPr>
      <w:r>
        <w:rPr>
          <w:rFonts w:hint="cs"/>
          <w:noProof/>
        </w:rPr>
        <w:drawing>
          <wp:anchor distT="0" distB="0" distL="114300" distR="114300" simplePos="0" relativeHeight="251668480" behindDoc="1" locked="0" layoutInCell="1" allowOverlap="1" wp14:anchorId="4D5BECD0" wp14:editId="5A98D8A1">
            <wp:simplePos x="0" y="0"/>
            <wp:positionH relativeFrom="column">
              <wp:posOffset>2326640</wp:posOffset>
            </wp:positionH>
            <wp:positionV relativeFrom="paragraph">
              <wp:posOffset>-710565</wp:posOffset>
            </wp:positionV>
            <wp:extent cx="954405" cy="960120"/>
            <wp:effectExtent l="0" t="0" r="0" b="0"/>
            <wp:wrapNone/>
            <wp:docPr id="6" name="รูปภาพ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53" r="4231" b="3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52E6" w:rsidRPr="00260DBC" w:rsidRDefault="009852E6" w:rsidP="009852E6">
      <w:pPr>
        <w:spacing w:after="0"/>
        <w:jc w:val="center"/>
        <w:rPr>
          <w:b/>
          <w:bCs/>
          <w:sz w:val="36"/>
          <w:szCs w:val="36"/>
        </w:rPr>
      </w:pPr>
      <w:r w:rsidRPr="00260DBC">
        <w:rPr>
          <w:rFonts w:hint="cs"/>
          <w:b/>
          <w:bCs/>
          <w:sz w:val="36"/>
          <w:szCs w:val="36"/>
          <w:cs/>
        </w:rPr>
        <w:t xml:space="preserve">แบบตรวจติดตามและประเมินผล </w:t>
      </w:r>
      <w:r w:rsidRPr="00260DBC">
        <w:rPr>
          <w:b/>
          <w:bCs/>
          <w:sz w:val="36"/>
          <w:szCs w:val="36"/>
        </w:rPr>
        <w:t>(Checklist)</w:t>
      </w:r>
    </w:p>
    <w:p w:rsidR="009852E6" w:rsidRPr="00260DBC" w:rsidRDefault="003F3371" w:rsidP="009852E6">
      <w:pPr>
        <w:spacing w:after="0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การดำเนินการประกัน</w:t>
      </w:r>
      <w:r w:rsidR="009852E6" w:rsidRPr="00260DBC">
        <w:rPr>
          <w:rFonts w:hint="cs"/>
          <w:b/>
          <w:bCs/>
          <w:sz w:val="36"/>
          <w:szCs w:val="36"/>
          <w:cs/>
        </w:rPr>
        <w:t>คุณภาพการศึกษาภายใน ระ</w:t>
      </w:r>
      <w:r>
        <w:rPr>
          <w:rFonts w:hint="cs"/>
          <w:b/>
          <w:bCs/>
          <w:sz w:val="36"/>
          <w:szCs w:val="36"/>
          <w:cs/>
        </w:rPr>
        <w:t>ดับวิทยาเขต ประจำปีการศึกษา ๒๕๖๖</w:t>
      </w:r>
    </w:p>
    <w:p w:rsidR="009852E6" w:rsidRDefault="009852E6" w:rsidP="009852E6">
      <w:pPr>
        <w:spacing w:after="0"/>
        <w:jc w:val="center"/>
        <w:rPr>
          <w:b/>
          <w:bCs/>
          <w:sz w:val="36"/>
          <w:szCs w:val="36"/>
        </w:rPr>
      </w:pPr>
      <w:r w:rsidRPr="00260DBC">
        <w:rPr>
          <w:rFonts w:hint="cs"/>
          <w:b/>
          <w:bCs/>
          <w:sz w:val="36"/>
          <w:szCs w:val="36"/>
          <w:cs/>
        </w:rPr>
        <w:t>มหาวิทยาลัยมหาจุฬาลง</w:t>
      </w:r>
      <w:proofErr w:type="spellStart"/>
      <w:r w:rsidRPr="00260DBC">
        <w:rPr>
          <w:rFonts w:hint="cs"/>
          <w:b/>
          <w:bCs/>
          <w:sz w:val="36"/>
          <w:szCs w:val="36"/>
          <w:cs/>
        </w:rPr>
        <w:t>กรณ</w:t>
      </w:r>
      <w:proofErr w:type="spellEnd"/>
      <w:r w:rsidRPr="00260DBC">
        <w:rPr>
          <w:rFonts w:hint="cs"/>
          <w:b/>
          <w:bCs/>
          <w:sz w:val="36"/>
          <w:szCs w:val="36"/>
          <w:cs/>
        </w:rPr>
        <w:t>ราชวิทยาลัย  วิทยาเขตสุรินทร์</w:t>
      </w:r>
    </w:p>
    <w:p w:rsidR="00773F75" w:rsidRPr="00773F75" w:rsidRDefault="00773F75" w:rsidP="00773F75">
      <w:pPr>
        <w:spacing w:after="0"/>
        <w:rPr>
          <w:rFonts w:hint="cs"/>
          <w:cs/>
        </w:rPr>
      </w:pPr>
      <w:r w:rsidRPr="00773F75">
        <w:rPr>
          <w:rFonts w:hint="cs"/>
          <w:cs/>
        </w:rPr>
        <w:t xml:space="preserve">ส่วนงานรับผิดชอบหลัก </w:t>
      </w:r>
      <w:r w:rsidRPr="00773F75">
        <w:t xml:space="preserve">: </w:t>
      </w:r>
      <w:r w:rsidRPr="00773F75">
        <w:rPr>
          <w:rFonts w:hint="cs"/>
          <w:cs/>
        </w:rPr>
        <w:t>สำนักวิชาการวิทยาเขตสุรินทร์</w:t>
      </w:r>
    </w:p>
    <w:tbl>
      <w:tblPr>
        <w:tblStyle w:val="a3"/>
        <w:tblW w:w="10349" w:type="dxa"/>
        <w:tblInd w:w="-318" w:type="dxa"/>
        <w:tblLook w:val="04A0" w:firstRow="1" w:lastRow="0" w:firstColumn="1" w:lastColumn="0" w:noHBand="0" w:noVBand="1"/>
      </w:tblPr>
      <w:tblGrid>
        <w:gridCol w:w="3970"/>
        <w:gridCol w:w="709"/>
        <w:gridCol w:w="1134"/>
        <w:gridCol w:w="709"/>
        <w:gridCol w:w="3827"/>
      </w:tblGrid>
      <w:tr w:rsidR="009852E6" w:rsidTr="00D91A41">
        <w:trPr>
          <w:tblHeader/>
        </w:trPr>
        <w:tc>
          <w:tcPr>
            <w:tcW w:w="3970" w:type="dxa"/>
            <w:vMerge w:val="restart"/>
            <w:vAlign w:val="center"/>
          </w:tcPr>
          <w:p w:rsidR="009852E6" w:rsidRDefault="009852E6" w:rsidP="00D91A41">
            <w:pPr>
              <w:jc w:val="center"/>
              <w:rPr>
                <w:b/>
                <w:bCs/>
              </w:rPr>
            </w:pPr>
            <w:r>
              <w:rPr>
                <w:rFonts w:eastAsia="Calibri" w:hint="cs"/>
                <w:b/>
                <w:bCs/>
                <w:cs/>
              </w:rPr>
              <w:t>องค์ประกอบ/</w:t>
            </w:r>
            <w:r w:rsidRPr="00A354E9">
              <w:rPr>
                <w:rFonts w:eastAsia="Calibri"/>
                <w:b/>
                <w:bCs/>
                <w:cs/>
              </w:rPr>
              <w:t>ตัวบ่งชี้</w:t>
            </w:r>
            <w:r>
              <w:rPr>
                <w:rFonts w:eastAsia="Calibri" w:hint="cs"/>
                <w:b/>
                <w:bCs/>
                <w:cs/>
              </w:rPr>
              <w:t>/เกณฑ์มาตรฐาน</w:t>
            </w:r>
          </w:p>
        </w:tc>
        <w:tc>
          <w:tcPr>
            <w:tcW w:w="2552" w:type="dxa"/>
            <w:gridSpan w:val="3"/>
          </w:tcPr>
          <w:p w:rsidR="009852E6" w:rsidRDefault="009852E6" w:rsidP="00D91A4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ค่าคะแนน</w:t>
            </w:r>
          </w:p>
        </w:tc>
        <w:tc>
          <w:tcPr>
            <w:tcW w:w="3827" w:type="dxa"/>
            <w:vMerge w:val="restart"/>
            <w:vAlign w:val="center"/>
          </w:tcPr>
          <w:p w:rsidR="009852E6" w:rsidRDefault="009852E6" w:rsidP="00D91A41">
            <w:pPr>
              <w:jc w:val="center"/>
              <w:rPr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เอกสาร/หลักฐานที่ควรมี</w:t>
            </w:r>
          </w:p>
        </w:tc>
      </w:tr>
      <w:tr w:rsidR="009852E6" w:rsidTr="00D91A41">
        <w:trPr>
          <w:tblHeader/>
        </w:trPr>
        <w:tc>
          <w:tcPr>
            <w:tcW w:w="3970" w:type="dxa"/>
            <w:vMerge/>
          </w:tcPr>
          <w:p w:rsidR="009852E6" w:rsidRDefault="009852E6" w:rsidP="00D91A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9852E6" w:rsidRPr="00260DBC" w:rsidRDefault="009852E6" w:rsidP="00D91A41">
            <w:pPr>
              <w:jc w:val="center"/>
              <w:rPr>
                <w:b/>
                <w:bCs/>
                <w:sz w:val="28"/>
                <w:szCs w:val="28"/>
              </w:rPr>
            </w:pPr>
            <w:r w:rsidRPr="00260DBC">
              <w:rPr>
                <w:rFonts w:hint="cs"/>
                <w:b/>
                <w:bCs/>
                <w:sz w:val="28"/>
                <w:szCs w:val="28"/>
                <w:cs/>
              </w:rPr>
              <w:t>มีครบ</w:t>
            </w:r>
          </w:p>
        </w:tc>
        <w:tc>
          <w:tcPr>
            <w:tcW w:w="1134" w:type="dxa"/>
          </w:tcPr>
          <w:p w:rsidR="009852E6" w:rsidRPr="00260DBC" w:rsidRDefault="009852E6" w:rsidP="00D91A41">
            <w:pPr>
              <w:jc w:val="center"/>
              <w:rPr>
                <w:b/>
                <w:bCs/>
                <w:sz w:val="28"/>
                <w:szCs w:val="28"/>
              </w:rPr>
            </w:pPr>
            <w:r w:rsidRPr="00260DBC">
              <w:rPr>
                <w:rFonts w:hint="cs"/>
                <w:b/>
                <w:bCs/>
                <w:sz w:val="28"/>
                <w:szCs w:val="28"/>
                <w:cs/>
              </w:rPr>
              <w:t>มีบางส่วน</w:t>
            </w:r>
          </w:p>
        </w:tc>
        <w:tc>
          <w:tcPr>
            <w:tcW w:w="709" w:type="dxa"/>
          </w:tcPr>
          <w:p w:rsidR="009852E6" w:rsidRPr="00260DBC" w:rsidRDefault="009852E6" w:rsidP="00D91A41">
            <w:pPr>
              <w:jc w:val="center"/>
              <w:rPr>
                <w:b/>
                <w:bCs/>
                <w:sz w:val="28"/>
                <w:szCs w:val="28"/>
              </w:rPr>
            </w:pPr>
            <w:r w:rsidRPr="00260DBC">
              <w:rPr>
                <w:rFonts w:hint="cs"/>
                <w:b/>
                <w:bCs/>
                <w:sz w:val="28"/>
                <w:szCs w:val="28"/>
                <w:cs/>
              </w:rPr>
              <w:t>ไม่มี</w:t>
            </w:r>
          </w:p>
        </w:tc>
        <w:tc>
          <w:tcPr>
            <w:tcW w:w="3827" w:type="dxa"/>
            <w:vMerge/>
          </w:tcPr>
          <w:p w:rsidR="009852E6" w:rsidRDefault="009852E6" w:rsidP="00D91A41">
            <w:pPr>
              <w:rPr>
                <w:b/>
                <w:bCs/>
              </w:rPr>
            </w:pPr>
          </w:p>
        </w:tc>
      </w:tr>
      <w:tr w:rsidR="009852E6" w:rsidTr="00D91A41">
        <w:trPr>
          <w:tblHeader/>
        </w:trPr>
        <w:tc>
          <w:tcPr>
            <w:tcW w:w="3970" w:type="dxa"/>
            <w:vMerge/>
          </w:tcPr>
          <w:p w:rsidR="009852E6" w:rsidRDefault="009852E6" w:rsidP="00D91A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9852E6" w:rsidRDefault="009852E6" w:rsidP="00D91A4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(2)</w:t>
            </w:r>
          </w:p>
        </w:tc>
        <w:tc>
          <w:tcPr>
            <w:tcW w:w="1134" w:type="dxa"/>
          </w:tcPr>
          <w:p w:rsidR="009852E6" w:rsidRDefault="009852E6" w:rsidP="00D91A4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(1)</w:t>
            </w:r>
          </w:p>
        </w:tc>
        <w:tc>
          <w:tcPr>
            <w:tcW w:w="709" w:type="dxa"/>
          </w:tcPr>
          <w:p w:rsidR="009852E6" w:rsidRDefault="009852E6" w:rsidP="00D91A41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(0)</w:t>
            </w:r>
          </w:p>
        </w:tc>
        <w:tc>
          <w:tcPr>
            <w:tcW w:w="3827" w:type="dxa"/>
            <w:vMerge/>
          </w:tcPr>
          <w:p w:rsidR="009852E6" w:rsidRDefault="009852E6" w:rsidP="00D91A41">
            <w:pPr>
              <w:rPr>
                <w:b/>
                <w:bCs/>
              </w:rPr>
            </w:pPr>
          </w:p>
        </w:tc>
      </w:tr>
      <w:tr w:rsidR="009852E6" w:rsidTr="00D91A41">
        <w:tc>
          <w:tcPr>
            <w:tcW w:w="10349" w:type="dxa"/>
            <w:gridSpan w:val="5"/>
          </w:tcPr>
          <w:p w:rsidR="009852E6" w:rsidRPr="00D72DBC" w:rsidRDefault="009852E6" w:rsidP="00D91A41">
            <w:r w:rsidRPr="00D72DBC">
              <w:rPr>
                <w:rFonts w:hint="cs"/>
                <w:b/>
                <w:bCs/>
                <w:cs/>
              </w:rPr>
              <w:t xml:space="preserve">องค์ประกอบที่ ๕ </w:t>
            </w:r>
            <w:r w:rsidRPr="00D72DBC">
              <w:rPr>
                <w:b/>
                <w:bCs/>
                <w:cs/>
              </w:rPr>
              <w:t>การ</w:t>
            </w:r>
            <w:r w:rsidRPr="00D72DBC">
              <w:rPr>
                <w:rFonts w:hint="cs"/>
                <w:b/>
                <w:bCs/>
                <w:cs/>
              </w:rPr>
              <w:t>บริหารจัดการ</w:t>
            </w:r>
          </w:p>
        </w:tc>
      </w:tr>
      <w:tr w:rsidR="009852E6" w:rsidTr="00D91A41">
        <w:tc>
          <w:tcPr>
            <w:tcW w:w="10349" w:type="dxa"/>
            <w:gridSpan w:val="5"/>
          </w:tcPr>
          <w:p w:rsidR="009852E6" w:rsidRPr="00106521" w:rsidRDefault="009852E6" w:rsidP="00D91A41">
            <w:pPr>
              <w:rPr>
                <w:cs/>
              </w:rPr>
            </w:pPr>
            <w:r w:rsidRPr="00FA2A3D">
              <w:rPr>
                <w:b/>
                <w:bCs/>
                <w:cs/>
              </w:rPr>
              <w:t>ตัวบ่งชี้ที่ ๕.๒</w:t>
            </w:r>
            <w:r w:rsidRPr="005031C7">
              <w:rPr>
                <w:cs/>
              </w:rPr>
              <w:t xml:space="preserve"> ระบบการประกันคุณภาพหลักสูตร</w:t>
            </w:r>
          </w:p>
        </w:tc>
      </w:tr>
      <w:tr w:rsidR="006D2E63" w:rsidTr="00D91A41">
        <w:tc>
          <w:tcPr>
            <w:tcW w:w="3970" w:type="dxa"/>
          </w:tcPr>
          <w:p w:rsidR="006D2E63" w:rsidRDefault="006D2E63" w:rsidP="00D91A41">
            <w:r w:rsidRPr="005031C7">
              <w:rPr>
                <w:cs/>
              </w:rPr>
              <w:t>๑.</w:t>
            </w:r>
            <w:r w:rsidRPr="005031C7">
              <w:rPr>
                <w:rFonts w:hint="cs"/>
                <w:cs/>
              </w:rPr>
              <w:t xml:space="preserve"> </w:t>
            </w:r>
            <w:r w:rsidRPr="005031C7">
              <w:rPr>
                <w:cs/>
              </w:rPr>
              <w:t>มีระบบและกลไกในการดำเนินการประกันคุณภาพหลักสูตรให้เป็นไปตามองค์ประกอบการประกันคุณภาพหลักสูตร</w:t>
            </w:r>
          </w:p>
        </w:tc>
        <w:tc>
          <w:tcPr>
            <w:tcW w:w="709" w:type="dxa"/>
          </w:tcPr>
          <w:p w:rsidR="006D2E63" w:rsidRDefault="006D2E63" w:rsidP="00D91A4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6D2E63" w:rsidRDefault="006D2E63" w:rsidP="00D91A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6D2E63" w:rsidRDefault="006D2E63" w:rsidP="00D91A41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6D2E63" w:rsidRPr="007B739C" w:rsidRDefault="00A70687" w:rsidP="00D91A41">
            <w:pPr>
              <w:jc w:val="thaiDistribute"/>
            </w:pPr>
            <w:r>
              <w:rPr>
                <w:rFonts w:hint="cs"/>
                <w:cs/>
              </w:rPr>
              <w:t>๕.๒.๑</w:t>
            </w:r>
            <w:r w:rsidR="006D2E63" w:rsidRPr="007B739C">
              <w:rPr>
                <w:rFonts w:hint="cs"/>
                <w:cs/>
              </w:rPr>
              <w:t>-๑ ข้อบังคับว่าด้วยการประกันคุณภาพการศึกษา พ.ศ. ๒๕๕๗</w:t>
            </w:r>
          </w:p>
          <w:p w:rsidR="006D2E63" w:rsidRPr="007B739C" w:rsidRDefault="00A70687" w:rsidP="00D91A41">
            <w:pPr>
              <w:jc w:val="thaiDistribute"/>
            </w:pPr>
            <w:r>
              <w:rPr>
                <w:rFonts w:hint="cs"/>
                <w:cs/>
              </w:rPr>
              <w:t>๕.๒.๑</w:t>
            </w:r>
            <w:r w:rsidR="006D2E63" w:rsidRPr="007B739C">
              <w:rPr>
                <w:rFonts w:hint="cs"/>
                <w:cs/>
              </w:rPr>
              <w:t>-๒ แผนยุทธศาสตร์การปร</w:t>
            </w:r>
            <w:r w:rsidR="006D2E63">
              <w:rPr>
                <w:rFonts w:hint="cs"/>
                <w:cs/>
              </w:rPr>
              <w:t xml:space="preserve">ะกันคุณภาพการศึกษา </w:t>
            </w:r>
            <w:proofErr w:type="spellStart"/>
            <w:r w:rsidR="006D2E63">
              <w:rPr>
                <w:rFonts w:hint="cs"/>
                <w:cs/>
              </w:rPr>
              <w:t>มจร</w:t>
            </w:r>
            <w:proofErr w:type="spellEnd"/>
            <w:r w:rsidR="006D2E63">
              <w:rPr>
                <w:rFonts w:hint="cs"/>
                <w:cs/>
              </w:rPr>
              <w:t xml:space="preserve"> พ.ศ. ๒๕๖๖-๒๕๗๐</w:t>
            </w:r>
          </w:p>
          <w:p w:rsidR="006D2E63" w:rsidRPr="007B739C" w:rsidRDefault="00A70687" w:rsidP="00D91A41">
            <w:pPr>
              <w:jc w:val="thaiDistribute"/>
            </w:pPr>
            <w:r>
              <w:rPr>
                <w:rFonts w:hint="cs"/>
                <w:cs/>
              </w:rPr>
              <w:t>๕.๒.๑</w:t>
            </w:r>
            <w:r w:rsidR="006D2E63" w:rsidRPr="007B739C">
              <w:rPr>
                <w:rFonts w:hint="cs"/>
                <w:cs/>
              </w:rPr>
              <w:t>-๓ คู่มือการประกันคุณภาพการศึกษาภายใน</w:t>
            </w:r>
            <w:r w:rsidR="006D2E63" w:rsidRPr="007B739C">
              <w:t xml:space="preserve"> </w:t>
            </w:r>
            <w:proofErr w:type="spellStart"/>
            <w:r w:rsidR="006D2E63" w:rsidRPr="007B739C">
              <w:rPr>
                <w:rFonts w:hint="cs"/>
                <w:cs/>
              </w:rPr>
              <w:t>สกอ</w:t>
            </w:r>
            <w:proofErr w:type="spellEnd"/>
            <w:r w:rsidR="006D2E63" w:rsidRPr="007B739C">
              <w:rPr>
                <w:rFonts w:hint="cs"/>
                <w:cs/>
              </w:rPr>
              <w:t>.</w:t>
            </w:r>
            <w:r w:rsidR="006D2E63" w:rsidRPr="007B739C">
              <w:t xml:space="preserve"> </w:t>
            </w:r>
            <w:r w:rsidR="006D2E63" w:rsidRPr="007B739C">
              <w:rPr>
                <w:rFonts w:hint="cs"/>
                <w:cs/>
              </w:rPr>
              <w:t xml:space="preserve">และ </w:t>
            </w:r>
            <w:proofErr w:type="spellStart"/>
            <w:r w:rsidR="006D2E63" w:rsidRPr="007B739C">
              <w:rPr>
                <w:rFonts w:hint="cs"/>
                <w:cs/>
              </w:rPr>
              <w:t>มจร</w:t>
            </w:r>
            <w:proofErr w:type="spellEnd"/>
            <w:r w:rsidR="006D2E63" w:rsidRPr="007B739C">
              <w:rPr>
                <w:rFonts w:hint="cs"/>
                <w:cs/>
              </w:rPr>
              <w:t xml:space="preserve"> พ.ศ. ๒๕๕๙ และ พ.ศ. ๒๕๖๒</w:t>
            </w:r>
          </w:p>
          <w:p w:rsidR="006D2E63" w:rsidRPr="007B739C" w:rsidRDefault="00A70687" w:rsidP="00D91A41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๕.๒.๑-๔</w:t>
            </w:r>
            <w:r w:rsidR="006D2E63">
              <w:rPr>
                <w:rFonts w:hint="cs"/>
                <w:cs/>
              </w:rPr>
              <w:t xml:space="preserve"> </w:t>
            </w:r>
            <w:r w:rsidR="006D2E63" w:rsidRPr="00373FA4">
              <w:rPr>
                <w:rFonts w:hint="cs"/>
                <w:cs/>
              </w:rPr>
              <w:t>ประกาศมหาวิทยาลัย เรื่อง เป้าหมายของตัวบ่งชี้ประกันคุณภาพการศึกษา ปีการศึกษา ๒๕๖๔</w:t>
            </w:r>
            <w:r w:rsidR="006D2E63" w:rsidRPr="00373FA4">
              <w:t>-</w:t>
            </w:r>
            <w:r w:rsidR="006D2E63" w:rsidRPr="00373FA4">
              <w:rPr>
                <w:rFonts w:hint="cs"/>
                <w:cs/>
              </w:rPr>
              <w:t>๒๕๖๕</w:t>
            </w:r>
          </w:p>
          <w:p w:rsidR="006D2E63" w:rsidRDefault="00A70687" w:rsidP="00D91A41">
            <w:pPr>
              <w:jc w:val="thaiDistribute"/>
            </w:pPr>
            <w:r>
              <w:rPr>
                <w:rFonts w:hint="cs"/>
                <w:cs/>
              </w:rPr>
              <w:t>๕.๒.๑</w:t>
            </w:r>
            <w:r w:rsidR="006D2E63" w:rsidRPr="007B739C">
              <w:rPr>
                <w:rFonts w:hint="cs"/>
                <w:cs/>
              </w:rPr>
              <w:t>-</w:t>
            </w:r>
            <w:r>
              <w:rPr>
                <w:rFonts w:hint="cs"/>
                <w:cs/>
              </w:rPr>
              <w:t>๕</w:t>
            </w:r>
            <w:r w:rsidR="006D2E63">
              <w:rPr>
                <w:rFonts w:hint="cs"/>
                <w:cs/>
              </w:rPr>
              <w:t xml:space="preserve"> ปฏิทินการดำเนินงานประกันคุณภาพการศึกษาภายใน  ตารางกิจกรรมการดำเนินงาน และแผนผังขั้นตอนการปฏิบัติงานประกันคุณภาพ ปีการศึกษา ๒๕๖๕</w:t>
            </w:r>
          </w:p>
          <w:p w:rsidR="006D2E63" w:rsidRPr="006D2E63" w:rsidRDefault="00A70687" w:rsidP="006D2E63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๕.๒.๑</w:t>
            </w:r>
            <w:r w:rsidR="006D2E63" w:rsidRPr="007B739C">
              <w:rPr>
                <w:rFonts w:hint="cs"/>
                <w:cs/>
              </w:rPr>
              <w:t>-</w:t>
            </w:r>
            <w:r>
              <w:rPr>
                <w:rFonts w:hint="cs"/>
                <w:cs/>
              </w:rPr>
              <w:t>๖</w:t>
            </w:r>
            <w:r w:rsidR="006D2E63">
              <w:rPr>
                <w:rFonts w:hint="cs"/>
                <w:cs/>
              </w:rPr>
              <w:t xml:space="preserve"> </w:t>
            </w:r>
            <w:r w:rsidR="006D2E63" w:rsidRPr="007B739C">
              <w:rPr>
                <w:rFonts w:hint="cs"/>
                <w:cs/>
              </w:rPr>
              <w:t xml:space="preserve">แผนพัฒนาคุณภาพ </w:t>
            </w:r>
            <w:r w:rsidR="006D2E63">
              <w:t xml:space="preserve">(Improvement </w:t>
            </w:r>
            <w:r w:rsidR="006D2E63" w:rsidRPr="007B739C">
              <w:t xml:space="preserve">Plan) </w:t>
            </w:r>
            <w:r w:rsidR="00C761DA">
              <w:rPr>
                <w:rFonts w:hint="cs"/>
                <w:cs/>
              </w:rPr>
              <w:t>ปีการศึกษา ๒๕๖๖</w:t>
            </w:r>
            <w:r w:rsidR="006D2E63" w:rsidRPr="007B739C">
              <w:rPr>
                <w:rFonts w:hint="cs"/>
                <w:cs/>
              </w:rPr>
              <w:t xml:space="preserve"> (จากผล</w:t>
            </w:r>
            <w:r w:rsidR="00C761DA">
              <w:rPr>
                <w:rFonts w:hint="cs"/>
                <w:cs/>
              </w:rPr>
              <w:t>การประเมินคุณภาพ ปีการศึกษา ๒๕๖๗</w:t>
            </w:r>
            <w:r w:rsidR="006D2E63" w:rsidRPr="007B739C">
              <w:rPr>
                <w:rFonts w:hint="cs"/>
                <w:cs/>
              </w:rPr>
              <w:t>)</w:t>
            </w:r>
          </w:p>
        </w:tc>
      </w:tr>
      <w:tr w:rsidR="006D2E63" w:rsidTr="00D91A41">
        <w:tc>
          <w:tcPr>
            <w:tcW w:w="3970" w:type="dxa"/>
          </w:tcPr>
          <w:p w:rsidR="006D2E63" w:rsidRDefault="006D2E63" w:rsidP="00D91A41">
            <w:r w:rsidRPr="005031C7">
              <w:rPr>
                <w:cs/>
              </w:rPr>
              <w:t>๒.</w:t>
            </w:r>
            <w:r w:rsidRPr="005031C7">
              <w:rPr>
                <w:rFonts w:hint="cs"/>
                <w:cs/>
              </w:rPr>
              <w:t xml:space="preserve"> </w:t>
            </w:r>
            <w:r w:rsidRPr="005031C7">
              <w:rPr>
                <w:cs/>
              </w:rPr>
              <w:t>มีคณะกรรมการกำกับ ติดตามการดำเนินงานให้เป็นไปตามระบบที่กำหนดในข้อ</w:t>
            </w:r>
            <w:r>
              <w:rPr>
                <w:rFonts w:hint="cs"/>
                <w:cs/>
              </w:rPr>
              <w:t xml:space="preserve"> </w:t>
            </w:r>
            <w:r w:rsidRPr="005031C7">
              <w:rPr>
                <w:cs/>
              </w:rPr>
              <w:t>๑ และรายงานผลการติดตามให้กรรมการประจำคณะเพื่อพิจารณาทุกภาคการศึกษา</w:t>
            </w:r>
          </w:p>
        </w:tc>
        <w:tc>
          <w:tcPr>
            <w:tcW w:w="709" w:type="dxa"/>
          </w:tcPr>
          <w:p w:rsidR="006D2E63" w:rsidRDefault="006D2E63" w:rsidP="00D91A4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6D2E63" w:rsidRDefault="006D2E63" w:rsidP="00D91A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6D2E63" w:rsidRDefault="006D2E63" w:rsidP="00D91A41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6D2E63" w:rsidRPr="007B739C" w:rsidRDefault="00A70687" w:rsidP="006D2E63">
            <w:pPr>
              <w:jc w:val="thaiDistribute"/>
            </w:pPr>
            <w:r>
              <w:rPr>
                <w:rFonts w:hint="cs"/>
                <w:cs/>
              </w:rPr>
              <w:t>๕.๒.๒-๑</w:t>
            </w:r>
            <w:r w:rsidR="006D2E63" w:rsidRPr="007B739C">
              <w:rPr>
                <w:rFonts w:hint="cs"/>
                <w:cs/>
              </w:rPr>
              <w:t xml:space="preserve"> คำสั่งมหาวิทยาลัย เรื่อง แต่งตั้งคณะอนุกรรมการประกันคุณภาพการศึกษา ประจำวิทยาเขตสุรินทร์</w:t>
            </w:r>
          </w:p>
          <w:p w:rsidR="006D2E63" w:rsidRDefault="00A70687" w:rsidP="006D2E63">
            <w:pPr>
              <w:jc w:val="thaiDistribute"/>
            </w:pPr>
            <w:r>
              <w:rPr>
                <w:rFonts w:hint="cs"/>
                <w:cs/>
              </w:rPr>
              <w:t>๕.๒.๒-๒</w:t>
            </w:r>
            <w:r w:rsidR="006D2E63" w:rsidRPr="007B739C">
              <w:rPr>
                <w:rFonts w:hint="cs"/>
                <w:cs/>
              </w:rPr>
              <w:t xml:space="preserve"> คำสั่ง</w:t>
            </w:r>
            <w:r w:rsidR="006D2E63" w:rsidRPr="007B739C">
              <w:rPr>
                <w:cs/>
              </w:rPr>
              <w:t>แต่งตั้ง</w:t>
            </w:r>
            <w:r w:rsidR="006D2E63" w:rsidRPr="007B739C">
              <w:rPr>
                <w:rFonts w:hint="cs"/>
                <w:cs/>
              </w:rPr>
              <w:t xml:space="preserve">คณะทำงานจัดทำแผนพัฒนาคุณภาพ </w:t>
            </w:r>
            <w:r w:rsidR="006D2E63" w:rsidRPr="007B739C">
              <w:t xml:space="preserve">(Improvement Plan) </w:t>
            </w:r>
            <w:r w:rsidR="00C761DA">
              <w:rPr>
                <w:rFonts w:hint="cs"/>
                <w:cs/>
              </w:rPr>
              <w:t>ปีการศึกษา ๒๕๖๖</w:t>
            </w:r>
            <w:r w:rsidR="006D2E63" w:rsidRPr="007B739C">
              <w:rPr>
                <w:rFonts w:hint="cs"/>
                <w:cs/>
              </w:rPr>
              <w:t xml:space="preserve"> (จากผล</w:t>
            </w:r>
            <w:r w:rsidR="006D2E63">
              <w:rPr>
                <w:rFonts w:hint="cs"/>
                <w:cs/>
              </w:rPr>
              <w:t>การประเมิน</w:t>
            </w:r>
            <w:r w:rsidR="00C761DA">
              <w:rPr>
                <w:rFonts w:hint="cs"/>
                <w:cs/>
              </w:rPr>
              <w:t>คุณภาพ ปีการศึกษา ๒๕๖๕</w:t>
            </w:r>
            <w:r w:rsidR="006D2E63" w:rsidRPr="007B739C">
              <w:rPr>
                <w:rFonts w:hint="cs"/>
                <w:cs/>
              </w:rPr>
              <w:t>)</w:t>
            </w:r>
          </w:p>
          <w:p w:rsidR="006D2E63" w:rsidRDefault="00A70687" w:rsidP="00A70687">
            <w:pPr>
              <w:jc w:val="thaiDistribute"/>
            </w:pPr>
            <w:r>
              <w:rPr>
                <w:rFonts w:hint="cs"/>
                <w:cs/>
              </w:rPr>
              <w:t>๕.๒.๒-๓ คำสั่งวิทยาเขตสุรินทร์ เรื่อง แต่งตั้งคณะกรรมการประจำวิทยาลัยสงฆ์</w:t>
            </w:r>
            <w:r>
              <w:rPr>
                <w:rFonts w:hint="cs"/>
                <w:cs/>
              </w:rPr>
              <w:lastRenderedPageBreak/>
              <w:t>สุรินทร์</w:t>
            </w:r>
          </w:p>
          <w:p w:rsidR="00A70687" w:rsidRDefault="00A70687" w:rsidP="00A70687">
            <w:pPr>
              <w:jc w:val="thaiDistribute"/>
            </w:pPr>
            <w:r>
              <w:rPr>
                <w:rFonts w:hint="cs"/>
                <w:cs/>
              </w:rPr>
              <w:t>๕.๒.๒-๔ รายงานผลการสำรวจสถานะหลักสูตรเพื่อพัฒนาคุณภาพการบริหารจัด</w:t>
            </w:r>
            <w:r w:rsidR="00C761DA">
              <w:rPr>
                <w:rFonts w:hint="cs"/>
                <w:cs/>
              </w:rPr>
              <w:t>การหลักสูตร ประจำปีการศึกษา ๒๕๖๖</w:t>
            </w:r>
          </w:p>
          <w:p w:rsidR="00A70687" w:rsidRDefault="00A70687" w:rsidP="00A70687">
            <w:pPr>
              <w:jc w:val="thaiDistribute"/>
            </w:pPr>
            <w:r>
              <w:rPr>
                <w:rFonts w:hint="cs"/>
                <w:cs/>
              </w:rPr>
              <w:t>๕.๒.๒-๕ รายงานการประชุมคณะอนุกรรมการประกันคุณภาพการศึกษา ประจำวิทยาเขตสุรินทร์</w:t>
            </w:r>
          </w:p>
          <w:p w:rsidR="00A70687" w:rsidRPr="00A70687" w:rsidRDefault="00A70687" w:rsidP="00A70687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๕.๒.๒-๖ รายงานการประชุมคณะกรรมการประจำวิทยาลัยสงฆ์สุรินทร์</w:t>
            </w:r>
          </w:p>
        </w:tc>
      </w:tr>
      <w:tr w:rsidR="006D2E63" w:rsidTr="00D91A41">
        <w:tc>
          <w:tcPr>
            <w:tcW w:w="3970" w:type="dxa"/>
          </w:tcPr>
          <w:p w:rsidR="006D2E63" w:rsidRPr="00FA2A3D" w:rsidRDefault="006D2E63" w:rsidP="00D91A41">
            <w:pPr>
              <w:rPr>
                <w:cs/>
              </w:rPr>
            </w:pPr>
            <w:r w:rsidRPr="005031C7">
              <w:rPr>
                <w:cs/>
              </w:rPr>
              <w:lastRenderedPageBreak/>
              <w:t>๓.</w:t>
            </w:r>
            <w:r w:rsidRPr="005031C7">
              <w:rPr>
                <w:rFonts w:hint="cs"/>
                <w:cs/>
              </w:rPr>
              <w:t xml:space="preserve"> </w:t>
            </w:r>
            <w:r w:rsidRPr="005031C7">
              <w:rPr>
                <w:cs/>
              </w:rPr>
              <w:t>มีการจัดสรรทรัพยากรเพื่อสนับสนุนการดำเนินงานของหลักสูตรให้เกิดผลตามองค์ประกอบการประกันคุณภาพหลักสูตร</w:t>
            </w:r>
          </w:p>
        </w:tc>
        <w:tc>
          <w:tcPr>
            <w:tcW w:w="709" w:type="dxa"/>
          </w:tcPr>
          <w:p w:rsidR="006D2E63" w:rsidRDefault="006D2E63" w:rsidP="00D91A4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6D2E63" w:rsidRDefault="006D2E63" w:rsidP="00D91A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6D2E63" w:rsidRDefault="006D2E63" w:rsidP="00D91A41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36778F" w:rsidRDefault="0036778F" w:rsidP="0036778F">
            <w:r w:rsidRPr="00000A4A">
              <w:rPr>
                <w:rFonts w:hint="cs"/>
                <w:cs/>
              </w:rPr>
              <w:t xml:space="preserve">๕.๒.๓-๑ </w:t>
            </w:r>
            <w:r>
              <w:rPr>
                <w:rFonts w:hint="cs"/>
                <w:cs/>
              </w:rPr>
              <w:t xml:space="preserve">แผนปฏิบัติการประจำปี </w:t>
            </w:r>
            <w:r w:rsidR="00C761DA">
              <w:rPr>
                <w:rFonts w:hint="cs"/>
                <w:cs/>
              </w:rPr>
              <w:t>วิทยาเขตสุรินทร์ ปีงบประมาณ ๒๕๖๖</w:t>
            </w:r>
          </w:p>
          <w:p w:rsidR="0036778F" w:rsidRPr="008A467F" w:rsidRDefault="0036778F" w:rsidP="0036778F">
            <w:r w:rsidRPr="008A467F">
              <w:rPr>
                <w:rFonts w:hint="cs"/>
                <w:cs/>
              </w:rPr>
              <w:t xml:space="preserve">๕.๒.๓-๒ แผนปฏิบัติการประจำปี </w:t>
            </w:r>
            <w:r w:rsidR="00C761DA">
              <w:rPr>
                <w:rFonts w:hint="cs"/>
                <w:cs/>
              </w:rPr>
              <w:t>วิทยาเขตสุรินทร์ ปีงบประมาณ ๒๕๖๗</w:t>
            </w:r>
          </w:p>
          <w:p w:rsidR="0036778F" w:rsidRDefault="0036778F" w:rsidP="0036778F">
            <w:r>
              <w:rPr>
                <w:rFonts w:hint="cs"/>
                <w:cs/>
              </w:rPr>
              <w:t>๕.๒.๓-๓ กรอบการจัดสรรงบป</w:t>
            </w:r>
            <w:r w:rsidR="00C761DA">
              <w:rPr>
                <w:rFonts w:hint="cs"/>
                <w:cs/>
              </w:rPr>
              <w:t>ระมาณรายจ่ายประจำปีงบประมาณ ๒๕๖๖</w:t>
            </w:r>
          </w:p>
          <w:p w:rsidR="006D2E63" w:rsidRPr="0036778F" w:rsidRDefault="0036778F" w:rsidP="00D91A41">
            <w:pPr>
              <w:rPr>
                <w:cs/>
              </w:rPr>
            </w:pPr>
            <w:r w:rsidRPr="008A467F">
              <w:rPr>
                <w:rFonts w:hint="cs"/>
                <w:cs/>
              </w:rPr>
              <w:t>๕.๒.๓-๔ กรอบการจัดสรรงบป</w:t>
            </w:r>
            <w:r w:rsidR="00C761DA">
              <w:rPr>
                <w:rFonts w:hint="cs"/>
                <w:cs/>
              </w:rPr>
              <w:t>ระมาณรายจ่ายประจำปีงบประมาณ ๒๕๖๗</w:t>
            </w:r>
          </w:p>
        </w:tc>
      </w:tr>
      <w:tr w:rsidR="0036778F" w:rsidTr="00D91A41">
        <w:tc>
          <w:tcPr>
            <w:tcW w:w="3970" w:type="dxa"/>
          </w:tcPr>
          <w:p w:rsidR="0036778F" w:rsidRPr="00FA2A3D" w:rsidRDefault="0036778F" w:rsidP="00D91A41">
            <w:pPr>
              <w:rPr>
                <w:cs/>
              </w:rPr>
            </w:pPr>
            <w:r w:rsidRPr="005031C7">
              <w:rPr>
                <w:cs/>
              </w:rPr>
              <w:t>๔.</w:t>
            </w:r>
            <w:r w:rsidRPr="005031C7">
              <w:rPr>
                <w:rFonts w:hint="cs"/>
                <w:cs/>
              </w:rPr>
              <w:t xml:space="preserve"> </w:t>
            </w:r>
            <w:r w:rsidRPr="005031C7">
              <w:rPr>
                <w:cs/>
              </w:rPr>
              <w:t xml:space="preserve">มีการประเมินคุณภาพหลักสูตรตาม </w:t>
            </w:r>
            <w:proofErr w:type="spellStart"/>
            <w:r w:rsidRPr="005031C7">
              <w:rPr>
                <w:cs/>
              </w:rPr>
              <w:t>มคอ</w:t>
            </w:r>
            <w:proofErr w:type="spellEnd"/>
            <w:r w:rsidRPr="005031C7">
              <w:rPr>
                <w:cs/>
              </w:rPr>
              <w:t>.๗ ตามกำหนดเวลาทุกหลักสูตร และรายงานผลการประเมินให้กรรมการประจำคณะเพื่อพิจารณา</w:t>
            </w:r>
          </w:p>
        </w:tc>
        <w:tc>
          <w:tcPr>
            <w:tcW w:w="709" w:type="dxa"/>
          </w:tcPr>
          <w:p w:rsidR="0036778F" w:rsidRDefault="0036778F" w:rsidP="00D91A4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6778F" w:rsidRDefault="0036778F" w:rsidP="00D91A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36778F" w:rsidRDefault="0036778F" w:rsidP="00D91A41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36778F" w:rsidRDefault="0036778F" w:rsidP="00D91A41">
            <w:pPr>
              <w:jc w:val="thaiDistribute"/>
              <w:rPr>
                <w:b/>
                <w:bCs/>
                <w:cs/>
              </w:rPr>
            </w:pPr>
            <w:r>
              <w:rPr>
                <w:rFonts w:hint="cs"/>
                <w:cs/>
              </w:rPr>
              <w:t>๕.๒.๔</w:t>
            </w:r>
            <w:r w:rsidRPr="00133C40">
              <w:rPr>
                <w:rFonts w:hint="cs"/>
                <w:cs/>
              </w:rPr>
              <w:t>-๑</w:t>
            </w:r>
            <w:r>
              <w:rPr>
                <w:b/>
                <w:bCs/>
              </w:rPr>
              <w:t xml:space="preserve"> </w:t>
            </w:r>
            <w:r w:rsidRPr="0036778F">
              <w:rPr>
                <w:rFonts w:hint="cs"/>
                <w:cs/>
              </w:rPr>
              <w:t>คำสั่งแต่งตั้งคณะกรรมการตรวจประเมินคุณภาพ</w:t>
            </w:r>
            <w:r>
              <w:rPr>
                <w:rFonts w:hint="cs"/>
                <w:cs/>
              </w:rPr>
              <w:t>การศึกษาภายใน</w:t>
            </w:r>
            <w:r w:rsidR="00C761DA">
              <w:rPr>
                <w:rFonts w:hint="cs"/>
                <w:cs/>
              </w:rPr>
              <w:t>ระดับหลักสูตร ปีการศึกษา ๒๕๖๖</w:t>
            </w:r>
          </w:p>
          <w:p w:rsidR="0036778F" w:rsidRDefault="0036778F" w:rsidP="0036778F">
            <w:pPr>
              <w:jc w:val="thaiDistribute"/>
              <w:rPr>
                <w:b/>
                <w:bCs/>
                <w:cs/>
              </w:rPr>
            </w:pPr>
            <w:r w:rsidRPr="0036778F">
              <w:rPr>
                <w:rFonts w:hint="cs"/>
                <w:cs/>
              </w:rPr>
              <w:t>๕.๒.๔-๒</w:t>
            </w:r>
            <w:r w:rsidRPr="0036778F">
              <w:t xml:space="preserve"> </w:t>
            </w:r>
            <w:r>
              <w:rPr>
                <w:rFonts w:hint="cs"/>
                <w:cs/>
              </w:rPr>
              <w:t>สรุปผลการตรวจประเมินคุณภาพการศึกษาภายใน ระดับหลักสูตร</w:t>
            </w:r>
            <w:r>
              <w:t xml:space="preserve"> </w:t>
            </w:r>
            <w:r w:rsidR="00C761DA">
              <w:rPr>
                <w:rFonts w:hint="cs"/>
                <w:cs/>
              </w:rPr>
              <w:t>ประจำปีการศึกษา ๒๕๖๖</w:t>
            </w:r>
          </w:p>
        </w:tc>
      </w:tr>
      <w:tr w:rsidR="0036778F" w:rsidTr="00D91A41">
        <w:tc>
          <w:tcPr>
            <w:tcW w:w="3970" w:type="dxa"/>
          </w:tcPr>
          <w:p w:rsidR="0036778F" w:rsidRPr="00FA2A3D" w:rsidRDefault="0036778F" w:rsidP="00D91A41">
            <w:pPr>
              <w:rPr>
                <w:cs/>
              </w:rPr>
            </w:pPr>
            <w:r w:rsidRPr="005031C7">
              <w:rPr>
                <w:cs/>
              </w:rPr>
              <w:t>๕.</w:t>
            </w:r>
            <w:r w:rsidRPr="005031C7">
              <w:rPr>
                <w:rFonts w:hint="cs"/>
                <w:cs/>
              </w:rPr>
              <w:t xml:space="preserve"> </w:t>
            </w:r>
            <w:r w:rsidRPr="005031C7">
              <w:rPr>
                <w:cs/>
              </w:rPr>
              <w:t>นำผลการประเมินและข้อเสนอแนะจากกรรมการประจำคณะมาปรับปรุงหลักสูตรให้มีคุณภาพดีขึ้นอย่างต่อเนื่อง</w:t>
            </w:r>
          </w:p>
        </w:tc>
        <w:tc>
          <w:tcPr>
            <w:tcW w:w="709" w:type="dxa"/>
          </w:tcPr>
          <w:p w:rsidR="0036778F" w:rsidRDefault="0036778F" w:rsidP="00D91A4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6778F" w:rsidRDefault="0036778F" w:rsidP="00D91A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36778F" w:rsidRDefault="0036778F" w:rsidP="00D91A41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D91A41" w:rsidRDefault="00D91A41" w:rsidP="0036778F">
            <w:pPr>
              <w:jc w:val="thaiDistribute"/>
            </w:pPr>
            <w:r>
              <w:rPr>
                <w:rFonts w:hint="cs"/>
                <w:cs/>
              </w:rPr>
              <w:t xml:space="preserve">๕.๒.๕-๑ </w:t>
            </w:r>
            <w:r w:rsidRPr="007B739C">
              <w:rPr>
                <w:rFonts w:hint="cs"/>
                <w:cs/>
              </w:rPr>
              <w:t xml:space="preserve">แผนพัฒนาคุณภาพ </w:t>
            </w:r>
            <w:r>
              <w:t xml:space="preserve">(Improvement </w:t>
            </w:r>
            <w:r w:rsidRPr="007B739C">
              <w:t xml:space="preserve">Plan) </w:t>
            </w:r>
            <w:r w:rsidR="00C761DA">
              <w:rPr>
                <w:rFonts w:hint="cs"/>
                <w:cs/>
              </w:rPr>
              <w:t>ปีการศึกษา ๒๕๖๖</w:t>
            </w:r>
            <w:r w:rsidRPr="007B739C">
              <w:rPr>
                <w:rFonts w:hint="cs"/>
                <w:cs/>
              </w:rPr>
              <w:t xml:space="preserve"> (จากผล</w:t>
            </w:r>
            <w:r w:rsidR="00C761DA">
              <w:rPr>
                <w:rFonts w:hint="cs"/>
                <w:cs/>
              </w:rPr>
              <w:t>การประเมินคุณภาพ ปีการศึกษา ๒๕๖๕</w:t>
            </w:r>
            <w:r w:rsidRPr="007B739C">
              <w:rPr>
                <w:rFonts w:hint="cs"/>
                <w:cs/>
              </w:rPr>
              <w:t>)</w:t>
            </w:r>
          </w:p>
          <w:p w:rsidR="00D91A41" w:rsidRDefault="00D91A41" w:rsidP="0036778F">
            <w:pPr>
              <w:jc w:val="thaiDistribute"/>
            </w:pPr>
            <w:r>
              <w:rPr>
                <w:rFonts w:hint="cs"/>
                <w:cs/>
              </w:rPr>
              <w:t>๕.๒.๕-๒ สรุปผลการตรวจประเมินคุณภาพการศึกษาภายในระดับหลักสูตร</w:t>
            </w:r>
            <w:r w:rsidR="00C761DA">
              <w:rPr>
                <w:rFonts w:hint="cs"/>
                <w:cs/>
              </w:rPr>
              <w:t xml:space="preserve"> ปีการศึกษา ๒๕๖๕</w:t>
            </w:r>
          </w:p>
          <w:p w:rsidR="00D91A41" w:rsidRDefault="00D91A41" w:rsidP="0036778F">
            <w:pPr>
              <w:jc w:val="thaiDistribute"/>
              <w:rPr>
                <w:cs/>
              </w:rPr>
            </w:pPr>
            <w:r>
              <w:rPr>
                <w:rFonts w:hint="cs"/>
                <w:cs/>
              </w:rPr>
              <w:t>๕.๒.๕-๓ สรุปผลการตรวจประเมินคุณภาพการศึกษาภา</w:t>
            </w:r>
            <w:r w:rsidR="00C761DA">
              <w:rPr>
                <w:rFonts w:hint="cs"/>
                <w:cs/>
              </w:rPr>
              <w:t>ยในระดับหลักสูตร ปีการศึกษา ๒๕๖๖</w:t>
            </w:r>
          </w:p>
          <w:p w:rsidR="0036778F" w:rsidRPr="0036778F" w:rsidRDefault="00D91A41" w:rsidP="0036778F">
            <w:pPr>
              <w:jc w:val="thaiDistribute"/>
            </w:pPr>
            <w:r>
              <w:rPr>
                <w:rFonts w:hint="cs"/>
                <w:cs/>
              </w:rPr>
              <w:t xml:space="preserve">๕.๒.๕-๔ </w:t>
            </w:r>
            <w:r w:rsidR="0036778F" w:rsidRPr="0036778F">
              <w:rPr>
                <w:rFonts w:hint="cs"/>
                <w:cs/>
              </w:rPr>
              <w:t>รายงานการประชุมคณะกรรมการประจำวิทยาลัยสงฆ์สุรินทร์</w:t>
            </w:r>
          </w:p>
          <w:p w:rsidR="0036778F" w:rsidRPr="0036778F" w:rsidRDefault="00D91A41" w:rsidP="0036778F">
            <w:pPr>
              <w:rPr>
                <w:rFonts w:eastAsia="Times New Roman"/>
                <w:i/>
                <w:cs/>
              </w:rPr>
            </w:pPr>
            <w:r>
              <w:rPr>
                <w:rFonts w:hint="cs"/>
                <w:cs/>
              </w:rPr>
              <w:t>๕.๒.๕-๕</w:t>
            </w:r>
            <w:r w:rsidR="0036778F">
              <w:rPr>
                <w:rFonts w:hint="cs"/>
                <w:cs/>
              </w:rPr>
              <w:t xml:space="preserve"> รายงานการประชุมคณะกรรมการประจำวิทยาเขตสุรินทร์</w:t>
            </w:r>
          </w:p>
        </w:tc>
      </w:tr>
      <w:tr w:rsidR="0036778F" w:rsidTr="00D91A41">
        <w:tc>
          <w:tcPr>
            <w:tcW w:w="3970" w:type="dxa"/>
          </w:tcPr>
          <w:p w:rsidR="0036778F" w:rsidRPr="00FA2A3D" w:rsidRDefault="0036778F" w:rsidP="00D91A41">
            <w:pPr>
              <w:tabs>
                <w:tab w:val="left" w:pos="1215"/>
              </w:tabs>
              <w:rPr>
                <w:cs/>
              </w:rPr>
            </w:pPr>
            <w:r w:rsidRPr="005031C7">
              <w:rPr>
                <w:cs/>
              </w:rPr>
              <w:lastRenderedPageBreak/>
              <w:t>๖. มีผลการประเมินคุณภาพทุกหลักสูตรผ่านองค์ประกอบที่ ๑ การกำกับมาตรฐาน</w:t>
            </w:r>
          </w:p>
        </w:tc>
        <w:tc>
          <w:tcPr>
            <w:tcW w:w="709" w:type="dxa"/>
          </w:tcPr>
          <w:p w:rsidR="0036778F" w:rsidRDefault="0036778F" w:rsidP="00D91A4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6778F" w:rsidRDefault="0036778F" w:rsidP="00D91A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36778F" w:rsidRDefault="0036778F" w:rsidP="00D91A41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36778F" w:rsidRPr="00D91A41" w:rsidRDefault="00F3694D" w:rsidP="00D91A41">
            <w:pPr>
              <w:rPr>
                <w:rFonts w:eastAsia="Times New Roman"/>
              </w:rPr>
            </w:pPr>
            <w:r w:rsidRPr="00D91A41">
              <w:rPr>
                <w:rFonts w:hint="cs"/>
                <w:cs/>
              </w:rPr>
              <w:t xml:space="preserve">๕.๒.๖-๑ </w:t>
            </w:r>
            <w:r w:rsidR="00D91A41">
              <w:rPr>
                <w:rFonts w:hint="cs"/>
                <w:cs/>
              </w:rPr>
              <w:t>รายงานสรุป</w:t>
            </w:r>
            <w:r w:rsidRPr="00D91A41">
              <w:rPr>
                <w:rFonts w:hint="cs"/>
                <w:cs/>
              </w:rPr>
              <w:t>ผลการตรวจประเมินคุณภาพการศึกษาภายใน ระดับหลักสูตร</w:t>
            </w:r>
            <w:r w:rsidR="00C761DA">
              <w:rPr>
                <w:rFonts w:eastAsia="Times New Roman" w:hint="cs"/>
                <w:cs/>
              </w:rPr>
              <w:t xml:space="preserve"> ประจำปีการศึกษา ๒๕๖๖</w:t>
            </w:r>
            <w:r w:rsidR="00D91A41" w:rsidRPr="00D91A41">
              <w:rPr>
                <w:rFonts w:eastAsia="Times New Roman" w:hint="cs"/>
                <w:cs/>
              </w:rPr>
              <w:t xml:space="preserve"> ในระบบ </w:t>
            </w:r>
            <w:r w:rsidR="00D91A41" w:rsidRPr="00D91A41">
              <w:rPr>
                <w:rFonts w:eastAsia="Times New Roman"/>
              </w:rPr>
              <w:t>MCU e-SAR</w:t>
            </w:r>
          </w:p>
        </w:tc>
      </w:tr>
      <w:tr w:rsidR="0036778F" w:rsidTr="00D91A41">
        <w:tc>
          <w:tcPr>
            <w:tcW w:w="3970" w:type="dxa"/>
          </w:tcPr>
          <w:p w:rsidR="0036778F" w:rsidRDefault="0036778F" w:rsidP="00D91A41"/>
        </w:tc>
        <w:tc>
          <w:tcPr>
            <w:tcW w:w="709" w:type="dxa"/>
          </w:tcPr>
          <w:p w:rsidR="0036778F" w:rsidRDefault="0036778F" w:rsidP="00D91A4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6778F" w:rsidRDefault="0036778F" w:rsidP="00D91A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36778F" w:rsidRDefault="0036778F" w:rsidP="00D91A41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36778F" w:rsidRPr="009440DC" w:rsidRDefault="0036778F" w:rsidP="00D91A41">
            <w:pPr>
              <w:rPr>
                <w:rFonts w:eastAsia="Times New Roman"/>
                <w:iCs/>
                <w:cs/>
              </w:rPr>
            </w:pPr>
          </w:p>
        </w:tc>
      </w:tr>
      <w:tr w:rsidR="0036778F" w:rsidTr="00D91A41">
        <w:tc>
          <w:tcPr>
            <w:tcW w:w="3970" w:type="dxa"/>
          </w:tcPr>
          <w:p w:rsidR="0036778F" w:rsidRPr="00FA2A3D" w:rsidRDefault="0036778F" w:rsidP="00D91A41">
            <w:pPr>
              <w:rPr>
                <w:cs/>
              </w:rPr>
            </w:pPr>
            <w:r>
              <w:rPr>
                <w:rFonts w:hint="cs"/>
                <w:b/>
                <w:bCs/>
                <w:cs/>
              </w:rPr>
              <w:t xml:space="preserve">ตัวบ่งชี้ที่ </w:t>
            </w:r>
            <w:r w:rsidRPr="00FA2A3D">
              <w:rPr>
                <w:rFonts w:hint="cs"/>
                <w:b/>
                <w:bCs/>
                <w:cs/>
              </w:rPr>
              <w:t>๕.๓</w:t>
            </w:r>
            <w:r w:rsidRPr="00BD1819">
              <w:rPr>
                <w:rFonts w:hint="cs"/>
                <w:cs/>
              </w:rPr>
              <w:t xml:space="preserve"> ผลการดำเนินการเครือข่ายความร่วมมือในประเทศหรือต่างประเทศ</w:t>
            </w:r>
          </w:p>
        </w:tc>
        <w:tc>
          <w:tcPr>
            <w:tcW w:w="709" w:type="dxa"/>
          </w:tcPr>
          <w:p w:rsidR="0036778F" w:rsidRDefault="0036778F" w:rsidP="00D91A4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6778F" w:rsidRDefault="0036778F" w:rsidP="00D91A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36778F" w:rsidRDefault="0036778F" w:rsidP="00D91A41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36778F" w:rsidRDefault="002770EF" w:rsidP="00D91A41">
            <w:pPr>
              <w:rPr>
                <w:rFonts w:eastAsia="Times New Roman"/>
                <w:i/>
              </w:rPr>
            </w:pPr>
            <w:r>
              <w:rPr>
                <w:rFonts w:eastAsia="Times New Roman" w:hint="cs"/>
                <w:i/>
                <w:cs/>
              </w:rPr>
              <w:t xml:space="preserve">๕.๓-๑ บันทึกข้อตกลงความร่วมมือทางวิชาการ </w:t>
            </w:r>
            <w:proofErr w:type="spellStart"/>
            <w:r>
              <w:rPr>
                <w:rFonts w:eastAsia="Times New Roman" w:hint="cs"/>
                <w:i/>
                <w:cs/>
              </w:rPr>
              <w:t>มจร</w:t>
            </w:r>
            <w:proofErr w:type="spellEnd"/>
            <w:r>
              <w:rPr>
                <w:rFonts w:eastAsia="Times New Roman" w:hint="cs"/>
                <w:i/>
                <w:cs/>
              </w:rPr>
              <w:t xml:space="preserve"> วิทยาเขตสุรินทร์ กับ สำนักงานเขตพื้นที่การศึกษา</w:t>
            </w:r>
          </w:p>
          <w:p w:rsidR="002770EF" w:rsidRPr="00D91A41" w:rsidRDefault="002770EF" w:rsidP="00D91A41">
            <w:pPr>
              <w:rPr>
                <w:rFonts w:eastAsia="Times New Roman"/>
                <w:i/>
                <w:cs/>
              </w:rPr>
            </w:pPr>
            <w:r>
              <w:rPr>
                <w:rFonts w:eastAsia="Times New Roman" w:hint="cs"/>
                <w:i/>
                <w:cs/>
              </w:rPr>
              <w:t xml:space="preserve">๕.๓-๒ บันทึกข้อตกลงความร่วมมือว่าด้วยการทำนุบำรุงศิลปะและวัฒนธรรม </w:t>
            </w:r>
          </w:p>
        </w:tc>
      </w:tr>
      <w:tr w:rsidR="0036778F" w:rsidTr="00D91A41">
        <w:tc>
          <w:tcPr>
            <w:tcW w:w="3970" w:type="dxa"/>
          </w:tcPr>
          <w:p w:rsidR="0036778F" w:rsidRPr="00FA2A3D" w:rsidRDefault="0036778F" w:rsidP="00D91A41">
            <w:pPr>
              <w:rPr>
                <w:cs/>
              </w:rPr>
            </w:pPr>
          </w:p>
        </w:tc>
        <w:tc>
          <w:tcPr>
            <w:tcW w:w="709" w:type="dxa"/>
          </w:tcPr>
          <w:p w:rsidR="0036778F" w:rsidRDefault="0036778F" w:rsidP="00D91A4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6778F" w:rsidRDefault="0036778F" w:rsidP="00D91A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36778F" w:rsidRDefault="0036778F" w:rsidP="00D91A41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36778F" w:rsidRPr="009440DC" w:rsidRDefault="0036778F" w:rsidP="00D91A41">
            <w:pPr>
              <w:rPr>
                <w:rFonts w:eastAsia="Times New Roman"/>
                <w:iCs/>
                <w:cs/>
              </w:rPr>
            </w:pPr>
          </w:p>
        </w:tc>
      </w:tr>
      <w:tr w:rsidR="0036778F" w:rsidTr="00D91A41">
        <w:tc>
          <w:tcPr>
            <w:tcW w:w="3970" w:type="dxa"/>
          </w:tcPr>
          <w:p w:rsidR="0036778F" w:rsidRDefault="0036778F" w:rsidP="00D91A41">
            <w:r w:rsidRPr="00FA2A3D">
              <w:rPr>
                <w:rFonts w:hint="cs"/>
                <w:b/>
                <w:bCs/>
                <w:cs/>
              </w:rPr>
              <w:t>ตัวบ่งชี้ที่  ๕.๔</w:t>
            </w:r>
            <w:r w:rsidRPr="00BD1819">
              <w:rPr>
                <w:rFonts w:hint="cs"/>
                <w:cs/>
              </w:rPr>
              <w:t xml:space="preserve"> ผลงานด้านการศึกษา วิจัย บริการวิชาการและทำนุบำรุงศิลปวัฒนธรรมที่ได้รับรางวัลระดับชาติหรือนานาชาติ</w:t>
            </w:r>
          </w:p>
        </w:tc>
        <w:tc>
          <w:tcPr>
            <w:tcW w:w="709" w:type="dxa"/>
          </w:tcPr>
          <w:p w:rsidR="0036778F" w:rsidRDefault="0036778F" w:rsidP="00D91A41">
            <w:pPr>
              <w:rPr>
                <w:b/>
                <w:bCs/>
              </w:rPr>
            </w:pPr>
          </w:p>
        </w:tc>
        <w:tc>
          <w:tcPr>
            <w:tcW w:w="1134" w:type="dxa"/>
          </w:tcPr>
          <w:p w:rsidR="0036778F" w:rsidRDefault="0036778F" w:rsidP="00D91A41">
            <w:pPr>
              <w:rPr>
                <w:b/>
                <w:bCs/>
              </w:rPr>
            </w:pPr>
          </w:p>
        </w:tc>
        <w:tc>
          <w:tcPr>
            <w:tcW w:w="709" w:type="dxa"/>
          </w:tcPr>
          <w:p w:rsidR="0036778F" w:rsidRDefault="0036778F" w:rsidP="00D91A41">
            <w:pPr>
              <w:rPr>
                <w:b/>
                <w:bCs/>
              </w:rPr>
            </w:pPr>
          </w:p>
        </w:tc>
        <w:tc>
          <w:tcPr>
            <w:tcW w:w="3827" w:type="dxa"/>
          </w:tcPr>
          <w:p w:rsidR="0036778F" w:rsidRDefault="000F4F11" w:rsidP="00D91A41">
            <w:pPr>
              <w:rPr>
                <w:rFonts w:eastAsia="Times New Roman" w:hint="cs"/>
                <w:i/>
              </w:rPr>
            </w:pPr>
            <w:r>
              <w:rPr>
                <w:rFonts w:eastAsia="Times New Roman" w:hint="cs"/>
                <w:i/>
                <w:cs/>
              </w:rPr>
              <w:t>๕.๔-๑ รางวัลเสาเสมาธรรมจักร พระราชวิมลโมลี,ผศ.ดร.</w:t>
            </w:r>
          </w:p>
          <w:p w:rsidR="000F4F11" w:rsidRDefault="000F4F11" w:rsidP="00D91A41">
            <w:pPr>
              <w:rPr>
                <w:rFonts w:eastAsia="Times New Roman"/>
                <w:i/>
              </w:rPr>
            </w:pPr>
            <w:r>
              <w:rPr>
                <w:rFonts w:eastAsia="Times New Roman" w:hint="cs"/>
                <w:i/>
                <w:cs/>
              </w:rPr>
              <w:t xml:space="preserve">๕.๔.๒ รางวัลเพชรแห่งแผ่นดิน พระปลัดวัชระ </w:t>
            </w:r>
            <w:proofErr w:type="spellStart"/>
            <w:r>
              <w:rPr>
                <w:rFonts w:eastAsia="Times New Roman" w:hint="cs"/>
                <w:i/>
                <w:cs/>
              </w:rPr>
              <w:t>วชิรญาโณ</w:t>
            </w:r>
            <w:proofErr w:type="spellEnd"/>
            <w:r>
              <w:rPr>
                <w:rFonts w:eastAsia="Times New Roman" w:hint="cs"/>
                <w:i/>
                <w:cs/>
              </w:rPr>
              <w:t>,ผศ.ดร.</w:t>
            </w:r>
            <w:bookmarkStart w:id="0" w:name="_GoBack"/>
            <w:bookmarkEnd w:id="0"/>
          </w:p>
          <w:p w:rsidR="000F4F11" w:rsidRPr="000F4F11" w:rsidRDefault="000F4F11" w:rsidP="00D91A41">
            <w:pPr>
              <w:rPr>
                <w:rFonts w:eastAsia="Times New Roman" w:hint="cs"/>
                <w:i/>
                <w:cs/>
              </w:rPr>
            </w:pPr>
            <w:r>
              <w:rPr>
                <w:rFonts w:eastAsia="Times New Roman" w:hint="cs"/>
                <w:i/>
                <w:cs/>
              </w:rPr>
              <w:t xml:space="preserve">๕.๔.๓ รางวัลเสาเสมาธรรมจักร พระปลัดวัชระ </w:t>
            </w:r>
            <w:proofErr w:type="spellStart"/>
            <w:r>
              <w:rPr>
                <w:rFonts w:eastAsia="Times New Roman" w:hint="cs"/>
                <w:i/>
                <w:cs/>
              </w:rPr>
              <w:t>วชิรญาโณ</w:t>
            </w:r>
            <w:proofErr w:type="spellEnd"/>
            <w:r>
              <w:rPr>
                <w:rFonts w:eastAsia="Times New Roman" w:hint="cs"/>
                <w:i/>
                <w:cs/>
              </w:rPr>
              <w:t>,ผศ.ดร.</w:t>
            </w:r>
          </w:p>
        </w:tc>
      </w:tr>
    </w:tbl>
    <w:p w:rsidR="00463906" w:rsidRPr="009852E6" w:rsidRDefault="00463906" w:rsidP="00260DBC">
      <w:pPr>
        <w:spacing w:after="0"/>
        <w:rPr>
          <w:b/>
          <w:bCs/>
        </w:rPr>
      </w:pPr>
    </w:p>
    <w:p w:rsidR="001A3379" w:rsidRPr="001A3379" w:rsidRDefault="001A3379" w:rsidP="001A3379">
      <w:pPr>
        <w:spacing w:after="0"/>
        <w:rPr>
          <w:cs/>
        </w:rPr>
      </w:pPr>
      <w:r w:rsidRPr="000B1347">
        <w:rPr>
          <w:rFonts w:hint="cs"/>
          <w:b/>
          <w:bCs/>
          <w:cs/>
        </w:rPr>
        <w:t xml:space="preserve">ผู้รับผิดชอบ/ผู้ประสานงานตัวบ่งชี้ </w:t>
      </w:r>
      <w:r w:rsidRPr="000B1347">
        <w:rPr>
          <w:b/>
          <w:bCs/>
        </w:rPr>
        <w:t>:</w:t>
      </w:r>
      <w:r>
        <w:t xml:space="preserve">  </w:t>
      </w:r>
      <w:r>
        <w:rPr>
          <w:rFonts w:hint="cs"/>
          <w:cs/>
        </w:rPr>
        <w:t>สำนักวิชาการวิทยาเขตสุรินทร์</w:t>
      </w:r>
    </w:p>
    <w:p w:rsidR="001A3379" w:rsidRDefault="001A3379" w:rsidP="001A3379">
      <w:pPr>
        <w:spacing w:after="0"/>
      </w:pPr>
      <w:r>
        <w:rPr>
          <w:rFonts w:hint="cs"/>
          <w:cs/>
        </w:rPr>
        <w:t xml:space="preserve">  </w:t>
      </w:r>
      <w:r>
        <w:rPr>
          <w:rFonts w:hint="cs"/>
          <w:cs/>
        </w:rPr>
        <w:tab/>
        <w:t>๑. นายเขมกร   อุ</w:t>
      </w:r>
      <w:proofErr w:type="spellStart"/>
      <w:r>
        <w:rPr>
          <w:rFonts w:hint="cs"/>
          <w:cs/>
        </w:rPr>
        <w:t>ส่าห์</w:t>
      </w:r>
      <w:proofErr w:type="spellEnd"/>
      <w:r>
        <w:rPr>
          <w:rFonts w:hint="cs"/>
          <w:cs/>
        </w:rPr>
        <w:t>ดี</w:t>
      </w:r>
      <w:r>
        <w:rPr>
          <w:rFonts w:hint="cs"/>
          <w:cs/>
        </w:rPr>
        <w:tab/>
      </w:r>
      <w:r>
        <w:rPr>
          <w:rFonts w:hint="cs"/>
          <w:cs/>
        </w:rPr>
        <w:tab/>
        <w:t>นักวิชาการศึกษาชำนาญการ</w:t>
      </w:r>
    </w:p>
    <w:p w:rsidR="00463906" w:rsidRDefault="00463906" w:rsidP="00260DBC">
      <w:pPr>
        <w:spacing w:after="0"/>
        <w:rPr>
          <w:b/>
          <w:bCs/>
        </w:rPr>
      </w:pPr>
    </w:p>
    <w:p w:rsidR="00463906" w:rsidRDefault="00463906" w:rsidP="00260DBC">
      <w:pPr>
        <w:spacing w:after="0"/>
        <w:rPr>
          <w:b/>
          <w:bCs/>
        </w:rPr>
      </w:pPr>
    </w:p>
    <w:sectPr w:rsidR="00463906" w:rsidSect="00EB7069">
      <w:pgSz w:w="11906" w:h="16838" w:code="9"/>
      <w:pgMar w:top="1418" w:right="991" w:bottom="851" w:left="1560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UnicodeMS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D19"/>
    <w:rsid w:val="000208CA"/>
    <w:rsid w:val="00022086"/>
    <w:rsid w:val="000357BD"/>
    <w:rsid w:val="00065D62"/>
    <w:rsid w:val="000F4F11"/>
    <w:rsid w:val="00131063"/>
    <w:rsid w:val="00145E8E"/>
    <w:rsid w:val="001738A5"/>
    <w:rsid w:val="00184CF4"/>
    <w:rsid w:val="001A3379"/>
    <w:rsid w:val="001D665A"/>
    <w:rsid w:val="001F40D6"/>
    <w:rsid w:val="00205E2C"/>
    <w:rsid w:val="00235230"/>
    <w:rsid w:val="002472E1"/>
    <w:rsid w:val="00260DBC"/>
    <w:rsid w:val="002614D6"/>
    <w:rsid w:val="0026330D"/>
    <w:rsid w:val="002770EF"/>
    <w:rsid w:val="002D0A29"/>
    <w:rsid w:val="0036778F"/>
    <w:rsid w:val="003B1467"/>
    <w:rsid w:val="003B14A6"/>
    <w:rsid w:val="003F3371"/>
    <w:rsid w:val="00401D19"/>
    <w:rsid w:val="004169A1"/>
    <w:rsid w:val="004415FC"/>
    <w:rsid w:val="00444194"/>
    <w:rsid w:val="00450D2A"/>
    <w:rsid w:val="004565FE"/>
    <w:rsid w:val="00463906"/>
    <w:rsid w:val="00497D56"/>
    <w:rsid w:val="00511D9E"/>
    <w:rsid w:val="00523D44"/>
    <w:rsid w:val="005703FA"/>
    <w:rsid w:val="005A76AE"/>
    <w:rsid w:val="0061130D"/>
    <w:rsid w:val="00617AE8"/>
    <w:rsid w:val="00675F3B"/>
    <w:rsid w:val="006D2E63"/>
    <w:rsid w:val="006F7371"/>
    <w:rsid w:val="00702115"/>
    <w:rsid w:val="00761C68"/>
    <w:rsid w:val="00773911"/>
    <w:rsid w:val="00773F75"/>
    <w:rsid w:val="00786EC0"/>
    <w:rsid w:val="007E74F6"/>
    <w:rsid w:val="0083606F"/>
    <w:rsid w:val="008B1809"/>
    <w:rsid w:val="009230A0"/>
    <w:rsid w:val="009440DC"/>
    <w:rsid w:val="00952B28"/>
    <w:rsid w:val="00955CB1"/>
    <w:rsid w:val="00967697"/>
    <w:rsid w:val="009852E6"/>
    <w:rsid w:val="009D4318"/>
    <w:rsid w:val="009F5618"/>
    <w:rsid w:val="00A46E21"/>
    <w:rsid w:val="00A70687"/>
    <w:rsid w:val="00A879A7"/>
    <w:rsid w:val="00A951A3"/>
    <w:rsid w:val="00A95DC7"/>
    <w:rsid w:val="00AE01D9"/>
    <w:rsid w:val="00B11807"/>
    <w:rsid w:val="00BE3B89"/>
    <w:rsid w:val="00BF3F37"/>
    <w:rsid w:val="00C00DB7"/>
    <w:rsid w:val="00C155E2"/>
    <w:rsid w:val="00C22264"/>
    <w:rsid w:val="00C70616"/>
    <w:rsid w:val="00C761DA"/>
    <w:rsid w:val="00CE145C"/>
    <w:rsid w:val="00CF69F9"/>
    <w:rsid w:val="00D21F90"/>
    <w:rsid w:val="00D72DBC"/>
    <w:rsid w:val="00D87EEB"/>
    <w:rsid w:val="00D91A41"/>
    <w:rsid w:val="00D91AD8"/>
    <w:rsid w:val="00DE3121"/>
    <w:rsid w:val="00DE4891"/>
    <w:rsid w:val="00E00236"/>
    <w:rsid w:val="00E6343A"/>
    <w:rsid w:val="00EB7069"/>
    <w:rsid w:val="00ED7495"/>
    <w:rsid w:val="00F06815"/>
    <w:rsid w:val="00F33391"/>
    <w:rsid w:val="00F3694D"/>
    <w:rsid w:val="00F73D68"/>
    <w:rsid w:val="00FA2A3D"/>
    <w:rsid w:val="00FA772D"/>
    <w:rsid w:val="00FC1EA8"/>
    <w:rsid w:val="00FE202C"/>
    <w:rsid w:val="00FE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9230A0"/>
    <w:rPr>
      <w:rFonts w:ascii="ArialUnicodeMS" w:hAnsi="ArialUnicodeMS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230A0"/>
    <w:pPr>
      <w:ind w:left="720"/>
      <w:contextualSpacing/>
    </w:pPr>
    <w:rPr>
      <w:rFonts w:cs="Angsana New"/>
      <w:szCs w:val="40"/>
    </w:rPr>
  </w:style>
  <w:style w:type="paragraph" w:customStyle="1" w:styleId="1">
    <w:name w:val="รายการย่อหน้า1"/>
    <w:basedOn w:val="a"/>
    <w:rsid w:val="00DE4891"/>
    <w:pPr>
      <w:ind w:left="720"/>
      <w:contextualSpacing/>
    </w:pPr>
    <w:rPr>
      <w:rFonts w:ascii="Calibri" w:eastAsia="Times New Roman" w:hAnsi="Calibri" w:cs="Angsana New"/>
      <w:sz w:val="22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A76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A76A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55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rsid w:val="009230A0"/>
    <w:rPr>
      <w:rFonts w:ascii="ArialUnicodeMS" w:hAnsi="ArialUnicodeMS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9230A0"/>
    <w:pPr>
      <w:ind w:left="720"/>
      <w:contextualSpacing/>
    </w:pPr>
    <w:rPr>
      <w:rFonts w:cs="Angsana New"/>
      <w:szCs w:val="40"/>
    </w:rPr>
  </w:style>
  <w:style w:type="paragraph" w:customStyle="1" w:styleId="1">
    <w:name w:val="รายการย่อหน้า1"/>
    <w:basedOn w:val="a"/>
    <w:rsid w:val="00DE4891"/>
    <w:pPr>
      <w:ind w:left="720"/>
      <w:contextualSpacing/>
    </w:pPr>
    <w:rPr>
      <w:rFonts w:ascii="Calibri" w:eastAsia="Times New Roman" w:hAnsi="Calibri" w:cs="Angsana New"/>
      <w:sz w:val="22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5A76A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5A76A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610</Words>
  <Characters>3049</Characters>
  <Application>Microsoft Office Word</Application>
  <DocSecurity>0</DocSecurity>
  <Lines>277</Lines>
  <Paragraphs>281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2023-05-18T04:34:00Z</cp:lastPrinted>
  <dcterms:created xsi:type="dcterms:W3CDTF">2024-03-13T08:33:00Z</dcterms:created>
  <dcterms:modified xsi:type="dcterms:W3CDTF">2024-03-13T08:38:00Z</dcterms:modified>
</cp:coreProperties>
</file>